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FB" w:rsidRPr="009D20A3" w:rsidRDefault="003676FB" w:rsidP="003676F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157C2">
        <w:rPr>
          <w:rFonts w:ascii="Times New Roman" w:hAnsi="Times New Roman"/>
          <w:b/>
          <w:sz w:val="36"/>
          <w:szCs w:val="36"/>
        </w:rPr>
        <w:t>ГУК «Логойская районная центральная библиотека»</w:t>
      </w:r>
    </w:p>
    <w:p w:rsidR="00617397" w:rsidRDefault="003676FB" w:rsidP="003676F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2157C2">
        <w:rPr>
          <w:rFonts w:ascii="Times New Roman" w:hAnsi="Times New Roman"/>
          <w:sz w:val="36"/>
          <w:szCs w:val="36"/>
        </w:rPr>
        <w:t xml:space="preserve">Сектор маркетинга, социокультурной деятельности </w:t>
      </w:r>
    </w:p>
    <w:p w:rsidR="003676FB" w:rsidRPr="009D20A3" w:rsidRDefault="003676FB" w:rsidP="003676F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2157C2">
        <w:rPr>
          <w:rFonts w:ascii="Times New Roman" w:hAnsi="Times New Roman"/>
          <w:sz w:val="36"/>
          <w:szCs w:val="36"/>
        </w:rPr>
        <w:t>и методической работы</w:t>
      </w:r>
    </w:p>
    <w:p w:rsidR="003676FB" w:rsidRPr="009D20A3" w:rsidRDefault="003676FB" w:rsidP="003676F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76FB" w:rsidRPr="009D20A3" w:rsidRDefault="003676FB" w:rsidP="003676F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76FB" w:rsidRPr="009D20A3" w:rsidRDefault="003676FB" w:rsidP="003676F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676FB" w:rsidRPr="009D20A3" w:rsidRDefault="003676FB" w:rsidP="003676FB">
      <w:pPr>
        <w:spacing w:line="240" w:lineRule="auto"/>
        <w:rPr>
          <w:rFonts w:ascii="Times New Roman" w:hAnsi="Times New Roman"/>
          <w:b/>
          <w:sz w:val="52"/>
          <w:szCs w:val="52"/>
        </w:rPr>
      </w:pPr>
    </w:p>
    <w:p w:rsidR="003676FB" w:rsidRPr="009D20A3" w:rsidRDefault="003676FB" w:rsidP="003676FB">
      <w:pPr>
        <w:spacing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2157C2">
        <w:rPr>
          <w:rFonts w:ascii="Times New Roman" w:hAnsi="Times New Roman"/>
          <w:b/>
          <w:sz w:val="52"/>
          <w:szCs w:val="52"/>
        </w:rPr>
        <w:t>Выборы Президента Республики Беларусь</w:t>
      </w:r>
    </w:p>
    <w:p w:rsidR="003676FB" w:rsidRPr="009D20A3" w:rsidRDefault="003676FB" w:rsidP="003676F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76FB" w:rsidRPr="009D20A3" w:rsidRDefault="003676FB" w:rsidP="003676F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76FB" w:rsidRPr="009D20A3" w:rsidRDefault="003676FB" w:rsidP="003676FB">
      <w:pPr>
        <w:spacing w:after="0" w:line="240" w:lineRule="atLeast"/>
        <w:jc w:val="center"/>
        <w:rPr>
          <w:rFonts w:ascii="Times New Roman" w:hAnsi="Times New Roman"/>
          <w:sz w:val="36"/>
          <w:szCs w:val="36"/>
        </w:rPr>
      </w:pPr>
      <w:r w:rsidRPr="002157C2">
        <w:rPr>
          <w:rFonts w:ascii="Times New Roman" w:hAnsi="Times New Roman"/>
          <w:sz w:val="36"/>
          <w:szCs w:val="36"/>
        </w:rPr>
        <w:t>Методические рекомендации библиотекам</w:t>
      </w:r>
    </w:p>
    <w:p w:rsidR="003676FB" w:rsidRPr="009D20A3" w:rsidRDefault="003676FB" w:rsidP="003676FB">
      <w:pPr>
        <w:spacing w:after="0" w:line="240" w:lineRule="atLeast"/>
        <w:jc w:val="center"/>
        <w:rPr>
          <w:rFonts w:ascii="Times New Roman" w:hAnsi="Times New Roman"/>
          <w:sz w:val="36"/>
          <w:szCs w:val="36"/>
        </w:rPr>
      </w:pPr>
      <w:r w:rsidRPr="002157C2">
        <w:rPr>
          <w:rFonts w:ascii="Times New Roman" w:hAnsi="Times New Roman"/>
          <w:sz w:val="36"/>
          <w:szCs w:val="36"/>
        </w:rPr>
        <w:t xml:space="preserve"> по оформлению книжных выставок</w:t>
      </w:r>
    </w:p>
    <w:p w:rsidR="003676FB" w:rsidRPr="009D20A3" w:rsidRDefault="003676FB" w:rsidP="003676FB">
      <w:pPr>
        <w:spacing w:after="0" w:line="240" w:lineRule="atLeast"/>
        <w:jc w:val="center"/>
        <w:rPr>
          <w:rFonts w:ascii="Times New Roman" w:hAnsi="Times New Roman"/>
          <w:sz w:val="36"/>
          <w:szCs w:val="36"/>
        </w:rPr>
      </w:pPr>
      <w:r w:rsidRPr="002157C2">
        <w:rPr>
          <w:rFonts w:ascii="Times New Roman" w:hAnsi="Times New Roman"/>
          <w:sz w:val="36"/>
          <w:szCs w:val="36"/>
        </w:rPr>
        <w:t xml:space="preserve"> и проведению массовых мероприятий </w:t>
      </w:r>
    </w:p>
    <w:p w:rsidR="003676FB" w:rsidRPr="009D20A3" w:rsidRDefault="003676FB" w:rsidP="003676FB">
      <w:pPr>
        <w:spacing w:after="0" w:line="240" w:lineRule="atLeast"/>
        <w:jc w:val="center"/>
        <w:rPr>
          <w:rFonts w:ascii="Times New Roman" w:hAnsi="Times New Roman"/>
          <w:sz w:val="36"/>
          <w:szCs w:val="36"/>
        </w:rPr>
      </w:pPr>
      <w:r w:rsidRPr="002157C2">
        <w:rPr>
          <w:rFonts w:ascii="Times New Roman" w:hAnsi="Times New Roman"/>
          <w:sz w:val="36"/>
          <w:szCs w:val="36"/>
        </w:rPr>
        <w:t>к выборам Президента Республики Беларусь</w:t>
      </w:r>
      <w:r w:rsidRPr="00974CC0">
        <w:rPr>
          <w:rFonts w:ascii="Times New Roman" w:hAnsi="Times New Roman"/>
          <w:b/>
          <w:sz w:val="36"/>
          <w:szCs w:val="36"/>
        </w:rPr>
        <w:t>-</w:t>
      </w:r>
      <w:r w:rsidRPr="002157C2">
        <w:rPr>
          <w:rFonts w:ascii="Times New Roman" w:hAnsi="Times New Roman"/>
          <w:sz w:val="36"/>
          <w:szCs w:val="36"/>
        </w:rPr>
        <w:t>2025</w:t>
      </w:r>
    </w:p>
    <w:p w:rsidR="003676FB" w:rsidRPr="009D20A3" w:rsidRDefault="003676FB" w:rsidP="003676FB">
      <w:pPr>
        <w:spacing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</w:p>
    <w:p w:rsidR="00396218" w:rsidRDefault="00617397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87630</wp:posOffset>
            </wp:positionV>
            <wp:extent cx="5390515" cy="2249805"/>
            <wp:effectExtent l="19050" t="0" r="635" b="0"/>
            <wp:wrapThrough wrapText="bothSides">
              <wp:wrapPolygon edited="0">
                <wp:start x="-76" y="0"/>
                <wp:lineTo x="-76" y="21399"/>
                <wp:lineTo x="21603" y="21399"/>
                <wp:lineTo x="21603" y="0"/>
                <wp:lineTo x="-76" y="0"/>
              </wp:wrapPolygon>
            </wp:wrapThrough>
            <wp:docPr id="3" name="Рисунок 3" descr="000022_1736412346_687577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0022_1736412346_687577_bi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875" r="10019" b="7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224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0F29" w:rsidRDefault="00830F29"/>
    <w:p w:rsidR="00830F29" w:rsidRDefault="00830F29"/>
    <w:p w:rsidR="00830F29" w:rsidRDefault="00830F29"/>
    <w:p w:rsidR="00830F29" w:rsidRDefault="00830F29"/>
    <w:p w:rsidR="00830F29" w:rsidRDefault="00830F29"/>
    <w:p w:rsidR="00830F29" w:rsidRDefault="00830F29"/>
    <w:p w:rsidR="00830F29" w:rsidRDefault="00830F29"/>
    <w:p w:rsidR="00830F29" w:rsidRDefault="00830F29"/>
    <w:p w:rsidR="00830F29" w:rsidRDefault="00830F29"/>
    <w:p w:rsidR="00617397" w:rsidRDefault="00617397" w:rsidP="00830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F54" w:rsidRDefault="00E61F54" w:rsidP="00830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Логойск</w:t>
      </w:r>
    </w:p>
    <w:p w:rsidR="00830F29" w:rsidRPr="00830F29" w:rsidRDefault="00830F29" w:rsidP="00830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0F29">
        <w:rPr>
          <w:rFonts w:ascii="Times New Roman" w:hAnsi="Times New Roman" w:cs="Times New Roman"/>
          <w:sz w:val="28"/>
          <w:szCs w:val="28"/>
        </w:rPr>
        <w:t xml:space="preserve"> 2025</w:t>
      </w:r>
    </w:p>
    <w:p w:rsidR="00830F29" w:rsidRDefault="00830F29" w:rsidP="00830F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0F29" w:rsidRPr="003723C9" w:rsidRDefault="00830F29" w:rsidP="0083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t>Выборы Президента Республики Беларусь</w:t>
      </w:r>
      <w:proofErr w:type="gramStart"/>
      <w:r w:rsidRPr="003723C9">
        <w:rPr>
          <w:rFonts w:ascii="Times New Roman" w:hAnsi="Times New Roman"/>
          <w:b/>
          <w:sz w:val="28"/>
          <w:szCs w:val="28"/>
        </w:rPr>
        <w:t xml:space="preserve"> </w:t>
      </w:r>
      <w:r w:rsidRPr="00974CC0">
        <w:rPr>
          <w:rFonts w:ascii="Times New Roman" w:hAnsi="Times New Roman"/>
          <w:sz w:val="28"/>
          <w:szCs w:val="28"/>
        </w:rPr>
        <w:t>:</w:t>
      </w:r>
      <w:proofErr w:type="gramEnd"/>
      <w:r w:rsidRPr="003723C9">
        <w:rPr>
          <w:rFonts w:ascii="Times New Roman" w:hAnsi="Times New Roman"/>
          <w:b/>
          <w:sz w:val="28"/>
          <w:szCs w:val="28"/>
        </w:rPr>
        <w:t xml:space="preserve"> </w:t>
      </w:r>
      <w:r w:rsidRPr="003723C9">
        <w:rPr>
          <w:rFonts w:ascii="Times New Roman" w:hAnsi="Times New Roman"/>
          <w:sz w:val="28"/>
          <w:szCs w:val="28"/>
        </w:rPr>
        <w:t xml:space="preserve">Методические рекомендации библиотекам по оформлению книжных выставок и проведению массовых мероприятий к выборам Президента Республики Беларусь-2025/ </w:t>
      </w:r>
      <w:r w:rsidR="00805C01">
        <w:rPr>
          <w:rFonts w:ascii="Times New Roman" w:hAnsi="Times New Roman"/>
          <w:sz w:val="28"/>
          <w:szCs w:val="28"/>
        </w:rPr>
        <w:t>ГУК</w:t>
      </w:r>
      <w:r w:rsidRPr="003723C9">
        <w:rPr>
          <w:rFonts w:ascii="Times New Roman" w:hAnsi="Times New Roman"/>
          <w:sz w:val="28"/>
          <w:szCs w:val="28"/>
        </w:rPr>
        <w:t xml:space="preserve"> «Логойская районная центральная библиотека»</w:t>
      </w:r>
      <w:proofErr w:type="gramStart"/>
      <w:r w:rsidRPr="003723C9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3723C9">
        <w:rPr>
          <w:rFonts w:ascii="Times New Roman" w:hAnsi="Times New Roman"/>
          <w:sz w:val="28"/>
          <w:szCs w:val="28"/>
        </w:rPr>
        <w:t xml:space="preserve"> Сектор маркетинга, социокультурной деятельности и методической работы ; [составитель : О.В. Любавина</w:t>
      </w:r>
      <w:proofErr w:type="gramStart"/>
      <w:r w:rsidRPr="003723C9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3723C9">
        <w:rPr>
          <w:rFonts w:ascii="Times New Roman" w:hAnsi="Times New Roman"/>
          <w:sz w:val="28"/>
          <w:szCs w:val="28"/>
        </w:rPr>
        <w:t xml:space="preserve"> – Логойск, 2025. – </w:t>
      </w:r>
      <w:r w:rsidR="00E61F54">
        <w:rPr>
          <w:rFonts w:ascii="Times New Roman" w:hAnsi="Times New Roman"/>
          <w:sz w:val="28"/>
          <w:szCs w:val="28"/>
        </w:rPr>
        <w:t>11</w:t>
      </w:r>
      <w:r w:rsidRPr="003723C9">
        <w:rPr>
          <w:rFonts w:ascii="Times New Roman" w:hAnsi="Times New Roman"/>
          <w:sz w:val="28"/>
          <w:szCs w:val="28"/>
        </w:rPr>
        <w:t xml:space="preserve"> с.</w:t>
      </w:r>
    </w:p>
    <w:p w:rsidR="00830F29" w:rsidRPr="003723C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30F29" w:rsidRPr="003723C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30F29" w:rsidRPr="003723C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Pr="003723C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Pr="003723C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Pr="003723C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Pr="003723C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Pr="003723C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Pr="003723C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Pr="003723C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Pr="003723C9" w:rsidRDefault="00830F29" w:rsidP="00830F29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</w:p>
    <w:p w:rsidR="00830F29" w:rsidRPr="003723C9" w:rsidRDefault="00830F29" w:rsidP="00830F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723C9">
        <w:rPr>
          <w:sz w:val="28"/>
          <w:szCs w:val="28"/>
        </w:rPr>
        <w:t xml:space="preserve">В методических рекомендациях библиотекари познакомятся с основными направлениями деятельности библиотек в рамках выборов Президента Республики Беларусь. Цель данных методических рекомендаций в оказании практической и методической помощи при организации книжных выставок, уголков избирателей в библиотеке. </w:t>
      </w:r>
    </w:p>
    <w:p w:rsidR="00830F29" w:rsidRPr="003723C9" w:rsidRDefault="00830F29" w:rsidP="00830F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723C9">
        <w:rPr>
          <w:sz w:val="28"/>
          <w:szCs w:val="28"/>
        </w:rPr>
        <w:t>В пособии предлагаются также формы и названия информационно-просветительских мероприятий, направленных на формирование правовой культуры пользователей.</w:t>
      </w:r>
    </w:p>
    <w:p w:rsidR="00830F29" w:rsidRDefault="00830F29"/>
    <w:p w:rsidR="00830F29" w:rsidRPr="003723C9" w:rsidRDefault="00830F29" w:rsidP="00830F2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lastRenderedPageBreak/>
        <w:t>Нормативно-правовая основа предстоящих выборов</w:t>
      </w:r>
    </w:p>
    <w:p w:rsidR="00830F29" w:rsidRPr="003723C9" w:rsidRDefault="00830F29" w:rsidP="00830F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:rsidR="00830F29" w:rsidRPr="003723C9" w:rsidRDefault="00830F29" w:rsidP="00830F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iCs/>
          <w:sz w:val="28"/>
          <w:szCs w:val="28"/>
        </w:rPr>
        <w:t>Правовую основу избирательной системы в нашей стране составляют Конституция Республики Беларусь, Избирательный кодекс Республики Беларусь и иные акты законодательства Республики Беларусь, постановления Центральной комиссии Республики Беларусь по выборам и проведению республиканских референдумов.</w:t>
      </w:r>
    </w:p>
    <w:p w:rsidR="00830F29" w:rsidRPr="003723C9" w:rsidRDefault="00830F29" w:rsidP="00830F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b/>
          <w:iCs/>
          <w:sz w:val="28"/>
          <w:szCs w:val="28"/>
        </w:rPr>
        <w:t>Основной принцип проведения выборов</w:t>
      </w:r>
      <w:r w:rsidRPr="003723C9">
        <w:rPr>
          <w:rFonts w:ascii="Times New Roman" w:hAnsi="Times New Roman"/>
          <w:iCs/>
          <w:sz w:val="28"/>
          <w:szCs w:val="28"/>
        </w:rPr>
        <w:t xml:space="preserve"> состоит в том, что выборы являются свободными и проводятся на основе всеобщего, равного и прямого избирательного права при тайном голосовании. Избиратель лично решает, участвовать ли ему в выборах, за кого голосовать. </w:t>
      </w:r>
    </w:p>
    <w:p w:rsidR="00830F29" w:rsidRPr="003723C9" w:rsidRDefault="00830F29" w:rsidP="00830F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b/>
          <w:iCs/>
          <w:sz w:val="28"/>
          <w:szCs w:val="28"/>
        </w:rPr>
        <w:t xml:space="preserve">Выборы в Республике Беларусь </w:t>
      </w:r>
      <w:r w:rsidRPr="003723C9">
        <w:rPr>
          <w:rFonts w:ascii="Times New Roman" w:hAnsi="Times New Roman"/>
          <w:iCs/>
          <w:sz w:val="28"/>
          <w:szCs w:val="28"/>
        </w:rPr>
        <w:t xml:space="preserve">являются всеобщими: право избирать имеют граждане Республики Беларусь, достигшие 18 лет. В выборах, референдуме не могут принимать участия граждане, признанные судом недееспособными, лица, содержащиеся по приговору суда в местах лишения свободы. В голосовании не принимают участия также лица, в отношении которых в порядке, установленном уголовно-процессуальным законодательством, избрана мера пресечения – содержание под стражей. </w:t>
      </w: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В системе правового просвещения населения библиотеки занимают особое место, постоянно совершенствуя свою деятельность. Главная задача библиотек – повышение уровня правовой грамотности населения. Важнейшим условием совершенствования всех сфер жизни государства и общества является повышение гражданско-правовой культуры избирателей. И особую значимость эта деятельность приобретает в период проведения предвыборных кампаний. </w:t>
      </w: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С целью ее осуществления библиотекарям необходимо усилить работу в следующих направлениях:</w:t>
      </w:r>
    </w:p>
    <w:p w:rsidR="00830F29" w:rsidRPr="003723C9" w:rsidRDefault="00830F29" w:rsidP="0083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 – создание системы содействия правовому просвещению, повышению гражданской активности и правовой культуры всех слоев населения – наличие Планов или Программ, реализуемых библиотекой в данном направлении;</w:t>
      </w:r>
    </w:p>
    <w:p w:rsidR="00830F29" w:rsidRPr="003723C9" w:rsidRDefault="00830F29" w:rsidP="0083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 – выполнение библиотекой функций центра информации по вопросам избирательного права Республики Беларусь;</w:t>
      </w:r>
    </w:p>
    <w:p w:rsidR="00830F29" w:rsidRPr="003723C9" w:rsidRDefault="00830F29" w:rsidP="0083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 – взаимодействие библиотеки с органами местного самоуправления;</w:t>
      </w:r>
    </w:p>
    <w:p w:rsidR="00830F29" w:rsidRPr="003723C9" w:rsidRDefault="00830F29" w:rsidP="0083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 – организация и проведение мероприятий в данном направлении;</w:t>
      </w:r>
    </w:p>
    <w:p w:rsidR="00830F29" w:rsidRPr="003723C9" w:rsidRDefault="00830F29" w:rsidP="0083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 – развитие системы справочно-библиографического и информационного обслуживания по вопросам избирательного права;</w:t>
      </w:r>
    </w:p>
    <w:p w:rsidR="00830F29" w:rsidRPr="003723C9" w:rsidRDefault="00830F29" w:rsidP="0083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– информационная поддержка правового воспитания молодого гражданина, способствующая вовлечению молодежи в общественно-политическую жизнь общества и участию в избирательных процессах;</w:t>
      </w:r>
    </w:p>
    <w:p w:rsidR="00830F29" w:rsidRPr="003723C9" w:rsidRDefault="00830F29" w:rsidP="0083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 – систематическое изучение информационных потребностей пользователей: методы, результаты.</w:t>
      </w: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Выполнению библиотекой функций центра по вопросам избирательного права и обеспечения доступа граждан к правовым законам в </w:t>
      </w:r>
      <w:r w:rsidRPr="003723C9">
        <w:rPr>
          <w:rFonts w:ascii="Times New Roman" w:hAnsi="Times New Roman"/>
          <w:sz w:val="28"/>
          <w:szCs w:val="28"/>
        </w:rPr>
        <w:lastRenderedPageBreak/>
        <w:t xml:space="preserve">наибольшей степени должен способствовать центр правовой информации (ЦПИ). Во время проведения предвыборных кампаний и самих выборов ЦПИ должен решать ряд следующих важнейших задач: </w:t>
      </w: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3723C9">
        <w:rPr>
          <w:rFonts w:ascii="Times New Roman" w:hAnsi="Times New Roman"/>
          <w:i/>
          <w:sz w:val="28"/>
          <w:szCs w:val="28"/>
        </w:rPr>
        <w:t xml:space="preserve">– просвещение, повышение правовой культуры и информированности населения, </w:t>
      </w: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3723C9">
        <w:rPr>
          <w:rFonts w:ascii="Times New Roman" w:hAnsi="Times New Roman"/>
          <w:i/>
          <w:sz w:val="28"/>
          <w:szCs w:val="28"/>
        </w:rPr>
        <w:t xml:space="preserve">– формирование документального фонда для информационного обслуживания, </w:t>
      </w: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3723C9">
        <w:rPr>
          <w:rFonts w:ascii="Times New Roman" w:hAnsi="Times New Roman"/>
          <w:i/>
          <w:sz w:val="28"/>
          <w:szCs w:val="28"/>
        </w:rPr>
        <w:t xml:space="preserve">– справочно-информационное обслуживание пользователей, предоставление доступа к электронным правовым ресурсам, </w:t>
      </w: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3723C9">
        <w:rPr>
          <w:rFonts w:ascii="Times New Roman" w:hAnsi="Times New Roman"/>
          <w:i/>
          <w:sz w:val="28"/>
          <w:szCs w:val="28"/>
        </w:rPr>
        <w:t xml:space="preserve">– оказание консультативной помощи в поиске нормативно-правовой информации. </w:t>
      </w: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В рамках информационно-просветительской работы по выборам Президента Республики Беларусь в библиотеках рекомендуем проводить содержательную и разнообразную работу с использованием не только традиционных форм и методов, но и новых направлений. </w:t>
      </w: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t>Выставочная деятельность библиотек</w:t>
      </w:r>
      <w:r w:rsidRPr="003723C9">
        <w:rPr>
          <w:rFonts w:ascii="Times New Roman" w:hAnsi="Times New Roman"/>
          <w:sz w:val="28"/>
          <w:szCs w:val="28"/>
        </w:rPr>
        <w:t xml:space="preserve"> позволяет оперативно знакомить с необходимой информацией и на должном уровне организовывать обслуживание пользователей. </w:t>
      </w: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Неординарный подход к организации и оформлению выставок в рамках выборов будет способствовать активному обращению к ним. Вниманию читателей могут быть предложены различные выставки. Например, </w:t>
      </w:r>
      <w:r w:rsidRPr="003723C9">
        <w:rPr>
          <w:rFonts w:ascii="Times New Roman" w:hAnsi="Times New Roman"/>
          <w:b/>
          <w:sz w:val="28"/>
          <w:szCs w:val="28"/>
        </w:rPr>
        <w:t>выставки-информации, выставки-викторины, выставки-диалоги, выставки-дискуссии, выставки-образы, выставки-портреты с названиями:</w:t>
      </w: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3723C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3723C9">
        <w:rPr>
          <w:rFonts w:ascii="Times New Roman" w:hAnsi="Times New Roman"/>
          <w:b/>
          <w:i/>
          <w:sz w:val="28"/>
          <w:szCs w:val="28"/>
        </w:rPr>
        <w:t>«Живи настоящим – думай о будущем», «Голосуем за будущее Беларуси», «Выборы в Республике Беларусь: история и современность», «Для вас, избиратели», «Твой выбор, Беларусь», «Вокруг избирательного права», «Я – гражданин, я – избиратель», «Мир права», «Выборы: завтра начинается сегодня», «Думай!</w:t>
      </w:r>
      <w:proofErr w:type="gramEnd"/>
      <w:r w:rsidRPr="003723C9">
        <w:rPr>
          <w:rFonts w:ascii="Times New Roman" w:hAnsi="Times New Roman"/>
          <w:b/>
          <w:i/>
          <w:sz w:val="28"/>
          <w:szCs w:val="28"/>
        </w:rPr>
        <w:t xml:space="preserve"> Действуй! Выбирай!», «Наш выбор – наша судьба!», «Кто, если не мы», «Представляем кандидатов» и т. д.</w:t>
      </w: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Библиотекам рекомендуем оформить </w:t>
      </w:r>
      <w:r w:rsidRPr="003723C9">
        <w:rPr>
          <w:rFonts w:ascii="Times New Roman" w:hAnsi="Times New Roman"/>
          <w:b/>
          <w:i/>
          <w:sz w:val="28"/>
          <w:szCs w:val="28"/>
        </w:rPr>
        <w:t>«Уголки избирателя», «Календари избирателя»</w:t>
      </w:r>
      <w:r w:rsidRPr="003723C9">
        <w:rPr>
          <w:rFonts w:ascii="Times New Roman" w:hAnsi="Times New Roman"/>
          <w:sz w:val="28"/>
          <w:szCs w:val="28"/>
        </w:rPr>
        <w:t xml:space="preserve">, информационные стенды со следующими названиями: </w:t>
      </w:r>
      <w:r w:rsidRPr="003723C9">
        <w:rPr>
          <w:rFonts w:ascii="Times New Roman" w:hAnsi="Times New Roman"/>
          <w:b/>
          <w:i/>
          <w:sz w:val="28"/>
          <w:szCs w:val="28"/>
        </w:rPr>
        <w:t xml:space="preserve">«Определи судьбу страны сам», «Судьба страны: наш выбор», «Избирателям о кандидатах», «Навстречу своему будущему», «Выбирай достойного», «Законы, которые нас защищают». </w:t>
      </w:r>
      <w:r w:rsidRPr="003723C9">
        <w:rPr>
          <w:rFonts w:ascii="Times New Roman" w:hAnsi="Times New Roman"/>
          <w:sz w:val="28"/>
          <w:szCs w:val="28"/>
        </w:rPr>
        <w:t>На уголках избирателя должны быть обязательно нормативные правовые документы: Конституция РБ, избирательный кодекс РБ, границы избирательных участков, составы участковых избирательных комиссий, справочные материалы о нахождении штабов и представителей кандидатов.</w:t>
      </w: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В библиотеках рекомендуем вести непрерывную работу по пополнению фонда публикациями правовой тематики. Впоследствии эти материалы могут быть сформированы в тематические папки, пресс-досье, </w:t>
      </w:r>
      <w:proofErr w:type="spellStart"/>
      <w:r w:rsidRPr="003723C9">
        <w:rPr>
          <w:rFonts w:ascii="Times New Roman" w:hAnsi="Times New Roman"/>
          <w:sz w:val="28"/>
          <w:szCs w:val="28"/>
        </w:rPr>
        <w:t>информ-дайджесты</w:t>
      </w:r>
      <w:proofErr w:type="spellEnd"/>
      <w:r w:rsidRPr="003723C9">
        <w:rPr>
          <w:rFonts w:ascii="Times New Roman" w:hAnsi="Times New Roman"/>
          <w:sz w:val="28"/>
          <w:szCs w:val="28"/>
        </w:rPr>
        <w:t xml:space="preserve">: </w:t>
      </w:r>
      <w:r w:rsidRPr="003723C9">
        <w:rPr>
          <w:rFonts w:ascii="Times New Roman" w:hAnsi="Times New Roman"/>
          <w:b/>
          <w:i/>
          <w:sz w:val="28"/>
          <w:szCs w:val="28"/>
        </w:rPr>
        <w:t xml:space="preserve">«Правовой навигатор», «Твоё право выбора», «По лабиринтам избирательного права», «Кого мы выбираем, когда выбираем </w:t>
      </w:r>
      <w:r w:rsidRPr="003723C9">
        <w:rPr>
          <w:rFonts w:ascii="Times New Roman" w:hAnsi="Times New Roman"/>
          <w:b/>
          <w:i/>
          <w:sz w:val="28"/>
          <w:szCs w:val="28"/>
        </w:rPr>
        <w:lastRenderedPageBreak/>
        <w:t>власть?», «Любознательный избиратель», «Сделай свой выбор», «Навстречу выборам – 2025»,</w:t>
      </w:r>
      <w:r w:rsidRPr="003723C9">
        <w:rPr>
          <w:rFonts w:ascii="Times New Roman" w:hAnsi="Times New Roman"/>
          <w:sz w:val="28"/>
          <w:szCs w:val="28"/>
        </w:rPr>
        <w:t xml:space="preserve"> </w:t>
      </w:r>
      <w:r w:rsidRPr="003723C9">
        <w:rPr>
          <w:rFonts w:ascii="Times New Roman" w:hAnsi="Times New Roman"/>
          <w:b/>
          <w:i/>
          <w:sz w:val="28"/>
          <w:szCs w:val="28"/>
        </w:rPr>
        <w:t xml:space="preserve">«Выборы на страницах газет», «Краткий словарь избирателя», «Государство. Право. Выборы». </w:t>
      </w: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Такая информация – самая востребованная, т.к. предвыборные программы кандидатов печатаются в листовках, малоформатных изданиях и специальных выпусках в виде журнала или газеты и практически нигде, кроме библиотек, не сохраняются. </w:t>
      </w: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Внимание пользователей привлекут созданные библиотеками коллекции листовок</w:t>
      </w:r>
      <w:r w:rsidRPr="003723C9">
        <w:rPr>
          <w:rFonts w:ascii="Times New Roman" w:hAnsi="Times New Roman"/>
          <w:b/>
          <w:i/>
          <w:sz w:val="28"/>
          <w:szCs w:val="28"/>
        </w:rPr>
        <w:t xml:space="preserve">: «Кандидаты крупным планом», «Сделать выбор – наш долг и наше право», «Навстречу выборам Президента Республики Беларусь». </w:t>
      </w: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Библиотекарям рекомендуем также подготовить для пользователей закладки с изложением основных понятий: демократия, выборы, право голоса, избирательная кампания, открытость и гласность выборов, выдвижение кандидатов, функции избирательной комиссии и т.д. </w:t>
      </w:r>
    </w:p>
    <w:p w:rsidR="00830F29" w:rsidRPr="003723C9" w:rsidRDefault="00830F29" w:rsidP="00830F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t>♦ Рекомендуем следующие названия книжно-информационных выставок, информационных стендов, уголков избирателя: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723C9">
        <w:rPr>
          <w:rFonts w:ascii="Times New Roman" w:hAnsi="Times New Roman"/>
          <w:i/>
          <w:sz w:val="28"/>
          <w:szCs w:val="28"/>
        </w:rPr>
        <w:t xml:space="preserve">«Читаем, думаем, выбираем», «Политика. Право. </w:t>
      </w:r>
      <w:proofErr w:type="gramStart"/>
      <w:r w:rsidRPr="003723C9">
        <w:rPr>
          <w:rFonts w:ascii="Times New Roman" w:hAnsi="Times New Roman"/>
          <w:i/>
          <w:sz w:val="28"/>
          <w:szCs w:val="28"/>
        </w:rPr>
        <w:t>Выборы», «Избирателям о кандидатах», «Выборы: история и современность», «Навстречу своему будущему», «Выбирай достойного», «Законы, которые нас защищают», «Будущее создаем мы», «Сделать выбор – наш долг и наше право», «Представляем кандидатов», «Будущее, которое мы обретаем».</w:t>
      </w:r>
      <w:proofErr w:type="gramEnd"/>
    </w:p>
    <w:p w:rsidR="00830F29" w:rsidRPr="003723C9" w:rsidRDefault="00830F29" w:rsidP="00830F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t>♦ Примерные формы библиотечных мероприятий в период предвыборных кампаний:</w:t>
      </w: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3723C9">
        <w:rPr>
          <w:rFonts w:ascii="Times New Roman" w:hAnsi="Times New Roman"/>
          <w:i/>
          <w:sz w:val="28"/>
          <w:szCs w:val="28"/>
        </w:rPr>
        <w:t>дискуссии, диспуты, тематические вечера, вечера вопросов и ответов, круглые столы, заседания клубов, Дни информации, Дни периодики, Дни молодого избирателя, уроки правовых знаний, часы информации, час избирателя, устные журналы, обзоры, беседы, встречи с представителями территориальных, участковых избирательных комиссий.</w:t>
      </w:r>
      <w:proofErr w:type="gramEnd"/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Проведение таких мероприятий как </w:t>
      </w:r>
      <w:r w:rsidRPr="003723C9">
        <w:rPr>
          <w:rFonts w:ascii="Times New Roman" w:hAnsi="Times New Roman"/>
          <w:b/>
          <w:i/>
          <w:sz w:val="28"/>
          <w:szCs w:val="28"/>
        </w:rPr>
        <w:t xml:space="preserve">«Сделай правильный выбор», «Гражданином быть обязан», «Мы и наши права», </w:t>
      </w:r>
      <w:r w:rsidRPr="003723C9">
        <w:rPr>
          <w:rFonts w:ascii="Times New Roman" w:hAnsi="Times New Roman"/>
          <w:sz w:val="28"/>
          <w:szCs w:val="28"/>
        </w:rPr>
        <w:t>позволят библиотекам активно сотрудничать с кандидатами и общественными объединениями и организациями во время всей предвыборной кампании. Такие встречи рекомендуем проводить в формате «вопрос-ответ», в ходе которых пользователи из компетентных источников узнают о работе избирательных комиссий, наиболее актуальные и жизненно важные законопроекты, знакомятся с отчётами депутатов о своей деятельности.</w:t>
      </w:r>
    </w:p>
    <w:p w:rsidR="00830F29" w:rsidRPr="003723C9" w:rsidRDefault="00830F29" w:rsidP="00830F29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30F29" w:rsidRPr="003723C9" w:rsidRDefault="00830F29" w:rsidP="00830F29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3723C9">
        <w:rPr>
          <w:rFonts w:ascii="Times New Roman" w:hAnsi="Times New Roman"/>
          <w:b/>
          <w:i/>
          <w:sz w:val="28"/>
          <w:szCs w:val="28"/>
        </w:rPr>
        <w:t xml:space="preserve">Работа библиотеки с молодёжью в рамках </w:t>
      </w:r>
    </w:p>
    <w:p w:rsidR="00830F29" w:rsidRPr="003723C9" w:rsidRDefault="00830F29" w:rsidP="00830F29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3723C9">
        <w:rPr>
          <w:rFonts w:ascii="Times New Roman" w:hAnsi="Times New Roman"/>
          <w:b/>
          <w:i/>
          <w:sz w:val="28"/>
          <w:szCs w:val="28"/>
        </w:rPr>
        <w:t>выборов Президента Республики Беларусь</w:t>
      </w:r>
    </w:p>
    <w:p w:rsidR="00830F29" w:rsidRPr="003723C9" w:rsidRDefault="00830F29" w:rsidP="00830F29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Используя разнообразные формы и методы библиотечной работы, информационного обеспечения, библиотекарям необходимо акцентировать внимание аудитории на разъяснении законов о выборах, правил голосования, </w:t>
      </w:r>
      <w:r w:rsidRPr="003723C9">
        <w:rPr>
          <w:rFonts w:ascii="Times New Roman" w:hAnsi="Times New Roman"/>
          <w:sz w:val="28"/>
          <w:szCs w:val="28"/>
        </w:rPr>
        <w:lastRenderedPageBreak/>
        <w:t>основ избирательного права. В работе библиотек обязательны организации уголков молодого избирателя, информационных стендов о ходе выборов, проведение исследований о заинтересованности в участии в избирательном процессе, знании прав и обязанностей избирателя и т.д., особенно среди  молодых избирателей.</w:t>
      </w: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Большой популярностью среди читателей библиотеки заслуженно будут пользоваться мероприятия правовой тематики, подготовленные с применением электронных средств информации. К числу подобных мероприятий можно отнести виртуальные выставки, мультимедиа-презентации («</w:t>
      </w:r>
      <w:r w:rsidRPr="003723C9">
        <w:rPr>
          <w:rFonts w:ascii="Times New Roman" w:hAnsi="Times New Roman"/>
          <w:b/>
          <w:i/>
          <w:sz w:val="28"/>
          <w:szCs w:val="28"/>
        </w:rPr>
        <w:t>Интернет-ресурсы для молодёжи по избирательному праву РБ», «Информационные правовые ресурсы в сети Интернет»</w:t>
      </w:r>
      <w:r w:rsidRPr="003723C9">
        <w:rPr>
          <w:rFonts w:ascii="Times New Roman" w:hAnsi="Times New Roman"/>
          <w:sz w:val="28"/>
          <w:szCs w:val="28"/>
        </w:rPr>
        <w:t xml:space="preserve">), </w:t>
      </w:r>
      <w:r w:rsidRPr="003723C9">
        <w:rPr>
          <w:rFonts w:ascii="Times New Roman" w:hAnsi="Times New Roman"/>
          <w:b/>
          <w:i/>
          <w:sz w:val="28"/>
          <w:szCs w:val="28"/>
        </w:rPr>
        <w:t>виртуальные путешествия по правовым сайтам сети Интернет, знакомство с электронными справочниками, дающими разъяснения на самые сложные вопросы в области права.</w:t>
      </w:r>
      <w:r w:rsidRPr="003723C9">
        <w:rPr>
          <w:rFonts w:ascii="Times New Roman" w:hAnsi="Times New Roman"/>
          <w:sz w:val="28"/>
          <w:szCs w:val="28"/>
        </w:rPr>
        <w:t xml:space="preserve"> </w:t>
      </w: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Такие формы работы наиболее эффективны, т.к. открывают свободный доступ к информации нормативно-правового характера, позволяют </w:t>
      </w:r>
      <w:proofErr w:type="gramStart"/>
      <w:r w:rsidRPr="003723C9">
        <w:rPr>
          <w:rFonts w:ascii="Times New Roman" w:hAnsi="Times New Roman"/>
          <w:sz w:val="28"/>
          <w:szCs w:val="28"/>
        </w:rPr>
        <w:t>предоставлять нормативные документы</w:t>
      </w:r>
      <w:proofErr w:type="gramEnd"/>
      <w:r w:rsidRPr="003723C9">
        <w:rPr>
          <w:rFonts w:ascii="Times New Roman" w:hAnsi="Times New Roman"/>
          <w:sz w:val="28"/>
          <w:szCs w:val="28"/>
        </w:rPr>
        <w:t xml:space="preserve"> не только на традиционных носителях, но и в электронном виде, способствуют гражданскому самоутверждению молодых людей и повышению их юридической грамотности. </w:t>
      </w: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С целью изучения общественного мнения в период предвыборной кампании, выяснения правовых вопросов, интересующих молодёжь, целесообразно провести анкетирование, результаты которого используются в информационной работе библиотек. Примерные темы: </w:t>
      </w:r>
      <w:r w:rsidRPr="003723C9">
        <w:rPr>
          <w:rFonts w:ascii="Times New Roman" w:hAnsi="Times New Roman"/>
          <w:b/>
          <w:i/>
          <w:sz w:val="28"/>
          <w:szCs w:val="28"/>
        </w:rPr>
        <w:t xml:space="preserve">«Что мы знаем о выборах?», «Мой голос на выборах – это…», «Что такое выборы?», «Что значат для тебя выборы?». </w:t>
      </w: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Чтобы повысить политическую и правовую культуру молодых избирателей в библиотеке рекомендуем оформить: выставки-демонстрации, </w:t>
      </w:r>
      <w:proofErr w:type="spellStart"/>
      <w:proofErr w:type="gramStart"/>
      <w:r w:rsidRPr="003723C9">
        <w:rPr>
          <w:rFonts w:ascii="Times New Roman" w:hAnsi="Times New Roman"/>
          <w:sz w:val="28"/>
          <w:szCs w:val="28"/>
        </w:rPr>
        <w:t>экспресс-выставки</w:t>
      </w:r>
      <w:proofErr w:type="spellEnd"/>
      <w:proofErr w:type="gramEnd"/>
      <w:r w:rsidRPr="003723C9">
        <w:rPr>
          <w:rFonts w:ascii="Times New Roman" w:hAnsi="Times New Roman"/>
          <w:sz w:val="28"/>
          <w:szCs w:val="28"/>
        </w:rPr>
        <w:t xml:space="preserve">, выставки-вопросы на темы: </w:t>
      </w:r>
      <w:proofErr w:type="gramStart"/>
      <w:r w:rsidRPr="003723C9">
        <w:rPr>
          <w:rFonts w:ascii="Times New Roman" w:hAnsi="Times New Roman"/>
          <w:b/>
          <w:i/>
          <w:sz w:val="28"/>
          <w:szCs w:val="28"/>
        </w:rPr>
        <w:t>«Идем на выборы впервые», «Символы страны, области, района», «Ты – гражданин, а это значит</w:t>
      </w:r>
      <w:r>
        <w:rPr>
          <w:rFonts w:ascii="Times New Roman" w:hAnsi="Times New Roman"/>
          <w:b/>
          <w:i/>
          <w:sz w:val="28"/>
          <w:szCs w:val="28"/>
        </w:rPr>
        <w:t>…</w:t>
      </w:r>
      <w:r w:rsidRPr="003723C9">
        <w:rPr>
          <w:rFonts w:ascii="Times New Roman" w:hAnsi="Times New Roman"/>
          <w:b/>
          <w:i/>
          <w:sz w:val="28"/>
          <w:szCs w:val="28"/>
        </w:rPr>
        <w:t>», «Ты и право», «Закон и подросток», «Молодежь и право», «Выбери свою судьбу», «Твои права и обязанности», «Правовая культура избирателя», «Мы – молодые, нам выбирать», «Зачем молодежи выборы», «Молодежь выбирает будущее», «Избирательное право Республики Беларусь в вопросах и ответах», «Право быть гражданином», «Вопрос власти – в чем Вы его видите</w:t>
      </w:r>
      <w:proofErr w:type="gramEnd"/>
      <w:r w:rsidRPr="003723C9">
        <w:rPr>
          <w:rFonts w:ascii="Times New Roman" w:hAnsi="Times New Roman"/>
          <w:b/>
          <w:i/>
          <w:sz w:val="28"/>
          <w:szCs w:val="28"/>
        </w:rPr>
        <w:t>?», «</w:t>
      </w:r>
      <w:proofErr w:type="gramStart"/>
      <w:r w:rsidRPr="003723C9">
        <w:rPr>
          <w:rFonts w:ascii="Times New Roman" w:hAnsi="Times New Roman"/>
          <w:b/>
          <w:i/>
          <w:sz w:val="28"/>
          <w:szCs w:val="28"/>
        </w:rPr>
        <w:t>Я голосую», «Выборы: права и обязанности», «Избирательная система: что я о ней знаю?», «Трудный поиск для себя», «Завтрашний день выбираем сами» («Будущее Беларуси – за вами»),</w:t>
      </w:r>
      <w:r w:rsidRPr="003723C9">
        <w:rPr>
          <w:rFonts w:ascii="Times New Roman" w:hAnsi="Times New Roman"/>
          <w:sz w:val="28"/>
          <w:szCs w:val="28"/>
        </w:rPr>
        <w:t xml:space="preserve"> информационные стенды </w:t>
      </w:r>
      <w:r w:rsidRPr="003723C9">
        <w:rPr>
          <w:rFonts w:ascii="Times New Roman" w:hAnsi="Times New Roman"/>
          <w:b/>
          <w:i/>
          <w:sz w:val="28"/>
          <w:szCs w:val="28"/>
        </w:rPr>
        <w:t>«Навстречу выборам», «Сделай правильный выбор», «Мы учимся выбирать»</w:t>
      </w:r>
      <w:r w:rsidRPr="003723C9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Современные инновационные формы работы библиотек способствуют более эффективному распространению правовых знаний в молодёжной среде. С учетом специфики молодёжной аудитории упор делается на яркие, зрелищные мероприятия, предполагающие активное привлечение всех </w:t>
      </w:r>
      <w:r w:rsidRPr="003723C9">
        <w:rPr>
          <w:rFonts w:ascii="Times New Roman" w:hAnsi="Times New Roman"/>
          <w:sz w:val="28"/>
          <w:szCs w:val="28"/>
        </w:rPr>
        <w:lastRenderedPageBreak/>
        <w:t xml:space="preserve">участников. </w:t>
      </w:r>
      <w:proofErr w:type="gramStart"/>
      <w:r w:rsidRPr="003723C9">
        <w:rPr>
          <w:rFonts w:ascii="Times New Roman" w:hAnsi="Times New Roman"/>
          <w:sz w:val="28"/>
          <w:szCs w:val="28"/>
        </w:rPr>
        <w:t xml:space="preserve">Среди форм библиотечного обслуживания могут практиковаться такие, как деловые и ситуационные игры, пресс-конференции, ролевые игры, диспуты, круглые столы, избирательные практикумы, Дни информации, Дни периодики, уроки правовых знаний, уроки-дискуссии, часы избирателя, исторические дилижансы, правовые подиумы, тренинги политического общения, часы политических знакомств. </w:t>
      </w:r>
      <w:proofErr w:type="gramEnd"/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t>Примерный перечень тем к мероприятиям может быть следующим:</w:t>
      </w:r>
      <w:r w:rsidRPr="003723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723C9">
        <w:rPr>
          <w:rFonts w:ascii="Times New Roman" w:hAnsi="Times New Roman"/>
          <w:i/>
          <w:sz w:val="28"/>
          <w:szCs w:val="28"/>
        </w:rPr>
        <w:t>«Твои права и обязанности», «Молодёжь и право», «Голосу</w:t>
      </w:r>
      <w:r>
        <w:rPr>
          <w:rFonts w:ascii="Times New Roman" w:hAnsi="Times New Roman"/>
          <w:i/>
          <w:sz w:val="28"/>
          <w:szCs w:val="28"/>
        </w:rPr>
        <w:t>ю за Беларусь», «Сделать выбор –</w:t>
      </w:r>
      <w:r w:rsidRPr="003723C9">
        <w:rPr>
          <w:rFonts w:ascii="Times New Roman" w:hAnsi="Times New Roman"/>
          <w:i/>
          <w:sz w:val="28"/>
          <w:szCs w:val="28"/>
        </w:rPr>
        <w:t xml:space="preserve"> твой долг и твоё право», «Л</w:t>
      </w:r>
      <w:r>
        <w:rPr>
          <w:rFonts w:ascii="Times New Roman" w:hAnsi="Times New Roman"/>
          <w:i/>
          <w:sz w:val="28"/>
          <w:szCs w:val="28"/>
        </w:rPr>
        <w:t>егко ли быть избирателем?», «Я</w:t>
      </w:r>
      <w:r w:rsidR="006C121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–</w:t>
      </w:r>
      <w:r w:rsidRPr="003723C9">
        <w:rPr>
          <w:rFonts w:ascii="Times New Roman" w:hAnsi="Times New Roman"/>
          <w:i/>
          <w:sz w:val="28"/>
          <w:szCs w:val="28"/>
        </w:rPr>
        <w:t xml:space="preserve"> избиратель», «Вам жить в Беларуси», «Выбери свою судьбу», «За жизнь спроси с себя», «Молодёжь выбирает будущее», «Знаешь ли ты свои права?», «С законом на Вы»</w:t>
      </w:r>
      <w:r>
        <w:rPr>
          <w:rFonts w:ascii="Times New Roman" w:hAnsi="Times New Roman"/>
          <w:i/>
          <w:sz w:val="28"/>
          <w:szCs w:val="28"/>
        </w:rPr>
        <w:t>, «Учись быть избирателем», «Я –</w:t>
      </w:r>
      <w:r w:rsidRPr="003723C9">
        <w:rPr>
          <w:rFonts w:ascii="Times New Roman" w:hAnsi="Times New Roman"/>
          <w:i/>
          <w:sz w:val="28"/>
          <w:szCs w:val="28"/>
        </w:rPr>
        <w:t xml:space="preserve"> будущий избиратель!», «Молодые избиратели ХХI</w:t>
      </w:r>
      <w:r>
        <w:rPr>
          <w:rFonts w:ascii="Times New Roman" w:hAnsi="Times New Roman"/>
          <w:i/>
          <w:sz w:val="28"/>
          <w:szCs w:val="28"/>
        </w:rPr>
        <w:t xml:space="preserve"> века», «Мы молодые –</w:t>
      </w:r>
      <w:r w:rsidRPr="003723C9">
        <w:rPr>
          <w:rFonts w:ascii="Times New Roman" w:hAnsi="Times New Roman"/>
          <w:i/>
          <w:sz w:val="28"/>
          <w:szCs w:val="28"/>
        </w:rPr>
        <w:t xml:space="preserve"> нам</w:t>
      </w:r>
      <w:proofErr w:type="gramEnd"/>
      <w:r w:rsidRPr="003723C9">
        <w:rPr>
          <w:rFonts w:ascii="Times New Roman" w:hAnsi="Times New Roman"/>
          <w:i/>
          <w:sz w:val="28"/>
          <w:szCs w:val="28"/>
        </w:rPr>
        <w:t xml:space="preserve"> вы</w:t>
      </w:r>
      <w:r>
        <w:rPr>
          <w:rFonts w:ascii="Times New Roman" w:hAnsi="Times New Roman"/>
          <w:i/>
          <w:sz w:val="28"/>
          <w:szCs w:val="28"/>
        </w:rPr>
        <w:t>бирать!», «Создай свое будущее –</w:t>
      </w:r>
      <w:r w:rsidRPr="003723C9">
        <w:rPr>
          <w:rFonts w:ascii="Times New Roman" w:hAnsi="Times New Roman"/>
          <w:i/>
          <w:sz w:val="28"/>
          <w:szCs w:val="28"/>
        </w:rPr>
        <w:t xml:space="preserve"> голосуй». </w:t>
      </w: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Интересны</w:t>
      </w:r>
      <w:r w:rsidRPr="003723C9">
        <w:rPr>
          <w:rFonts w:ascii="Times New Roman" w:hAnsi="Times New Roman"/>
          <w:b/>
          <w:sz w:val="28"/>
          <w:szCs w:val="28"/>
        </w:rPr>
        <w:t xml:space="preserve"> </w:t>
      </w:r>
      <w:r w:rsidRPr="003723C9">
        <w:rPr>
          <w:rFonts w:ascii="Times New Roman" w:hAnsi="Times New Roman"/>
          <w:sz w:val="28"/>
          <w:szCs w:val="28"/>
        </w:rPr>
        <w:t>также будут такие формы, как</w:t>
      </w:r>
      <w:r w:rsidRPr="003723C9">
        <w:rPr>
          <w:rFonts w:ascii="Times New Roman" w:hAnsi="Times New Roman"/>
          <w:b/>
          <w:sz w:val="28"/>
          <w:szCs w:val="28"/>
        </w:rPr>
        <w:t xml:space="preserve"> </w:t>
      </w:r>
      <w:r w:rsidRPr="003723C9">
        <w:rPr>
          <w:rFonts w:ascii="Times New Roman" w:hAnsi="Times New Roman"/>
          <w:b/>
          <w:i/>
          <w:sz w:val="28"/>
          <w:szCs w:val="28"/>
        </w:rPr>
        <w:t>трибуна</w:t>
      </w:r>
      <w:r>
        <w:rPr>
          <w:rFonts w:ascii="Times New Roman" w:hAnsi="Times New Roman"/>
          <w:b/>
          <w:i/>
          <w:sz w:val="28"/>
          <w:szCs w:val="28"/>
        </w:rPr>
        <w:t xml:space="preserve"> мнений «Ты – </w:t>
      </w:r>
      <w:r w:rsidRPr="003723C9">
        <w:rPr>
          <w:rFonts w:ascii="Times New Roman" w:hAnsi="Times New Roman"/>
          <w:b/>
          <w:i/>
          <w:sz w:val="28"/>
          <w:szCs w:val="28"/>
        </w:rPr>
        <w:t>гражданин, а это значит…»</w:t>
      </w:r>
      <w:r w:rsidRPr="003723C9">
        <w:rPr>
          <w:rFonts w:ascii="Times New Roman" w:hAnsi="Times New Roman"/>
          <w:sz w:val="28"/>
          <w:szCs w:val="28"/>
        </w:rPr>
        <w:t xml:space="preserve">, </w:t>
      </w:r>
      <w:r w:rsidRPr="003723C9">
        <w:rPr>
          <w:rFonts w:ascii="Times New Roman" w:hAnsi="Times New Roman"/>
          <w:b/>
          <w:i/>
          <w:sz w:val="28"/>
          <w:szCs w:val="28"/>
        </w:rPr>
        <w:t xml:space="preserve">диспуты, дискуссии «Что мы </w:t>
      </w:r>
      <w:proofErr w:type="gramStart"/>
      <w:r w:rsidRPr="003723C9">
        <w:rPr>
          <w:rFonts w:ascii="Times New Roman" w:hAnsi="Times New Roman"/>
          <w:b/>
          <w:i/>
          <w:sz w:val="28"/>
          <w:szCs w:val="28"/>
        </w:rPr>
        <w:t>выиграем</w:t>
      </w:r>
      <w:proofErr w:type="gramEnd"/>
      <w:r w:rsidRPr="003723C9">
        <w:rPr>
          <w:rFonts w:ascii="Times New Roman" w:hAnsi="Times New Roman"/>
          <w:b/>
          <w:i/>
          <w:sz w:val="28"/>
          <w:szCs w:val="28"/>
        </w:rPr>
        <w:t xml:space="preserve"> или проиграем, если не пойдём на выборы! А зачем?», защита кредо «Все на выборы! А зачем?», </w:t>
      </w:r>
      <w:r w:rsidR="006C121D">
        <w:rPr>
          <w:rFonts w:ascii="Times New Roman" w:hAnsi="Times New Roman"/>
          <w:b/>
          <w:i/>
          <w:sz w:val="28"/>
          <w:szCs w:val="28"/>
        </w:rPr>
        <w:t>правовые уроки «Сегодня ученик –</w:t>
      </w:r>
      <w:r w:rsidRPr="003723C9">
        <w:rPr>
          <w:rFonts w:ascii="Times New Roman" w:hAnsi="Times New Roman"/>
          <w:b/>
          <w:i/>
          <w:sz w:val="28"/>
          <w:szCs w:val="28"/>
        </w:rPr>
        <w:t xml:space="preserve"> завтра избиратель», цикл политчасов «Будущее надо видеть сегодня», круглый стол «Мы выбираем будущее» </w:t>
      </w:r>
      <w:r w:rsidRPr="003723C9">
        <w:rPr>
          <w:rFonts w:ascii="Times New Roman" w:hAnsi="Times New Roman"/>
          <w:sz w:val="28"/>
          <w:szCs w:val="28"/>
        </w:rPr>
        <w:t xml:space="preserve">и т. д. </w:t>
      </w: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Такие мероприятия помогут более успешно усвоить полученную информацию и способствуют повышению эмоциональности подростков, развитию стремления к самоутверждению и самовыражению. </w:t>
      </w: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В конце таких мероприятий рекомендуем вручать ребятам </w:t>
      </w:r>
      <w:r w:rsidRPr="003723C9">
        <w:rPr>
          <w:rFonts w:ascii="Times New Roman" w:hAnsi="Times New Roman"/>
          <w:b/>
          <w:sz w:val="28"/>
          <w:szCs w:val="28"/>
        </w:rPr>
        <w:t>листовки, закладки, памятки</w:t>
      </w:r>
      <w:r w:rsidRPr="003723C9">
        <w:rPr>
          <w:rFonts w:ascii="Times New Roman" w:hAnsi="Times New Roman"/>
          <w:sz w:val="28"/>
          <w:szCs w:val="28"/>
        </w:rPr>
        <w:t xml:space="preserve"> «Молодому избирателю надо знать», «Твои избирательные права». </w:t>
      </w:r>
      <w:r>
        <w:rPr>
          <w:rFonts w:ascii="Times New Roman" w:hAnsi="Times New Roman"/>
          <w:sz w:val="28"/>
          <w:szCs w:val="28"/>
        </w:rPr>
        <w:t>Р</w:t>
      </w:r>
      <w:r w:rsidRPr="003723C9">
        <w:rPr>
          <w:rFonts w:ascii="Times New Roman" w:hAnsi="Times New Roman"/>
          <w:sz w:val="28"/>
          <w:szCs w:val="28"/>
        </w:rPr>
        <w:t xml:space="preserve">екомендуем провести </w:t>
      </w:r>
      <w:r w:rsidRPr="003723C9">
        <w:rPr>
          <w:rFonts w:ascii="Times New Roman" w:hAnsi="Times New Roman"/>
          <w:b/>
          <w:i/>
          <w:sz w:val="28"/>
          <w:szCs w:val="28"/>
        </w:rPr>
        <w:t xml:space="preserve">ролевые, деловые и правовые игры: «Я 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3723C9">
        <w:rPr>
          <w:rFonts w:ascii="Times New Roman" w:hAnsi="Times New Roman"/>
          <w:b/>
          <w:i/>
          <w:sz w:val="28"/>
          <w:szCs w:val="28"/>
        </w:rPr>
        <w:t xml:space="preserve"> избиратель», «Сделай свой выбор», «Знатоки избирательного права</w:t>
      </w:r>
      <w:r w:rsidRPr="003723C9">
        <w:rPr>
          <w:rFonts w:ascii="Times New Roman" w:hAnsi="Times New Roman"/>
          <w:sz w:val="28"/>
          <w:szCs w:val="28"/>
        </w:rPr>
        <w:t>» и т. д. Увлекательная форма игры даст возможность ребятам проявить фантазию, узнать проблемы и ощутить сложность стоящих перед ними задач и понять собственную значимость в качестве субъекта избирательного процесса.</w:t>
      </w:r>
    </w:p>
    <w:p w:rsidR="00830F29" w:rsidRPr="003723C9" w:rsidRDefault="00830F29" w:rsidP="0083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t xml:space="preserve"> </w:t>
      </w:r>
      <w:r w:rsidRPr="003723C9">
        <w:rPr>
          <w:rFonts w:ascii="Times New Roman" w:hAnsi="Times New Roman"/>
          <w:sz w:val="28"/>
          <w:szCs w:val="28"/>
        </w:rPr>
        <w:t>Многоплановая и насыщенная деятельность библиотек по повышению гражданско-правовой культуры избирателей даст возможность информировать население по вопросам волнующих каждого, формировать общественное мнение, активизировать гражданское сознание, позволит отразить важность работы, выполняемой выборными органами. А именно растущая правовая культура избирателей и является залогом подлинной демократизации жизни в нашей стране.</w:t>
      </w:r>
    </w:p>
    <w:p w:rsidR="00830F29" w:rsidRPr="003723C9" w:rsidRDefault="00830F29" w:rsidP="00830F2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30F29" w:rsidRDefault="00830F29" w:rsidP="00830F2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830F29" w:rsidRDefault="00830F29" w:rsidP="00830F2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830F29" w:rsidRDefault="00830F29" w:rsidP="00830F2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830F29" w:rsidRDefault="00830F29" w:rsidP="00830F2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830F29" w:rsidRPr="003723C9" w:rsidRDefault="00830F29" w:rsidP="006C1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0F29" w:rsidRPr="003723C9" w:rsidRDefault="00830F29" w:rsidP="00830F29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3723C9">
        <w:rPr>
          <w:rFonts w:ascii="Times New Roman" w:hAnsi="Times New Roman"/>
          <w:b/>
          <w:i/>
          <w:sz w:val="28"/>
          <w:szCs w:val="28"/>
        </w:rPr>
        <w:lastRenderedPageBreak/>
        <w:t>Приложение 1</w:t>
      </w:r>
    </w:p>
    <w:p w:rsidR="00830F29" w:rsidRPr="003723C9" w:rsidRDefault="00830F29" w:rsidP="00830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t>Анкета «Избирательная культура молодёжи»</w:t>
      </w:r>
    </w:p>
    <w:p w:rsidR="00830F29" w:rsidRPr="003723C9" w:rsidRDefault="00830F29" w:rsidP="00830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t>Уважаемые читатели!</w:t>
      </w:r>
    </w:p>
    <w:p w:rsidR="00830F29" w:rsidRPr="003723C9" w:rsidRDefault="00830F29" w:rsidP="00830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0F29" w:rsidRPr="003723C9" w:rsidRDefault="00830F29" w:rsidP="0083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С целью выявления потребностей избирателей в получении информации о выборах и выборном процессе, просим Вас ответить на следующие вопросы: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t>1. Как Вы оцениваете социально-экономическую ситуацию в Беларуси?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а) благополучная;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 б) катастрофическая;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 в) приемлемая;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 г) кризисная;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 д) затрудняюсь ответить.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t>2. Кто, с Вашей точки зрения, несёт за это ответственность?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а) Президент;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б) Парламент;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в) предприниматели;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г) затрудняюсь ответить.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t>3. Нужны ли в современном мире выборы?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а) да;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б) нет;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в) мне всё равно;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г) другое мнение.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t>4. Назовите наиболее влиятельных, по Вашему мнению, белорусских общественно-политических деятелей.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t>5. Из каких источников Вы узнаёте об избирательных кампаниях (укажите не более трёх вариантов ответов)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а) газеты, журналы;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б) радио;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в) телевидение;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г) общение через Интернет (чаты и т. д.);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д) письма, листовки;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е) агитационные плакаты и щиты;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ж) встречи с представителями избиркомов, кандидатами;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з) другое.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t>6. Какой наказ Вы хотели бы дать кандидатам?</w:t>
      </w:r>
      <w:r w:rsidRPr="003723C9">
        <w:rPr>
          <w:rFonts w:ascii="Times New Roman" w:hAnsi="Times New Roman"/>
          <w:sz w:val="28"/>
          <w:szCs w:val="28"/>
        </w:rPr>
        <w:t>_________________________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t>7. Какими, на Ваш взгляд, личными качествами должен обладать Президент Республики Беларусь?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t>8. Известны ли Вам основные законодательные акты, регулирующие выборы в Республике Беларусь?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а) да;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б) нет.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t xml:space="preserve">10. Если известны, </w:t>
      </w:r>
      <w:proofErr w:type="gramStart"/>
      <w:r w:rsidRPr="003723C9">
        <w:rPr>
          <w:rFonts w:ascii="Times New Roman" w:hAnsi="Times New Roman"/>
          <w:b/>
          <w:sz w:val="28"/>
          <w:szCs w:val="28"/>
        </w:rPr>
        <w:t>то</w:t>
      </w:r>
      <w:proofErr w:type="gramEnd"/>
      <w:r w:rsidRPr="003723C9">
        <w:rPr>
          <w:rFonts w:ascii="Times New Roman" w:hAnsi="Times New Roman"/>
          <w:b/>
          <w:sz w:val="28"/>
          <w:szCs w:val="28"/>
        </w:rPr>
        <w:t xml:space="preserve"> какие?_________________________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lastRenderedPageBreak/>
        <w:t>11. Известно ли Вам, что в библиотеке действует Центр правовой информации, где Вы можете получить информацию о законодательных актах Республики Беларусь?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а) да;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б) нет.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t>12. Какие знания в области законодательства о выборах Вам необходимы?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t>13. Нуждаетесь ли Вы в информации о своих избирательных правах?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а) да;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 б) нет.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В заключение просим Вас сообщить некоторую информацию о себе. Это поможет нам правильно учесть мнение всех категорий пользователей.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Возраст:___________ лет.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Образование:______________________________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Социальное положение:_______________________________</w:t>
      </w:r>
    </w:p>
    <w:p w:rsidR="00830F29" w:rsidRPr="003723C9" w:rsidRDefault="00830F29" w:rsidP="00830F29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830F29" w:rsidRPr="003723C9" w:rsidRDefault="00830F29" w:rsidP="00830F29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830F29" w:rsidRPr="003723C9" w:rsidRDefault="00830F29" w:rsidP="00830F29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3723C9">
        <w:rPr>
          <w:rFonts w:ascii="Times New Roman" w:hAnsi="Times New Roman"/>
          <w:b/>
          <w:i/>
          <w:sz w:val="28"/>
          <w:szCs w:val="28"/>
        </w:rPr>
        <w:t>Приложение № 2</w:t>
      </w:r>
    </w:p>
    <w:p w:rsidR="00830F29" w:rsidRPr="003723C9" w:rsidRDefault="00830F29" w:rsidP="00830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t>Экспресс-викторина</w:t>
      </w:r>
    </w:p>
    <w:p w:rsidR="00830F29" w:rsidRPr="003723C9" w:rsidRDefault="00830F29" w:rsidP="00830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t>«Выборы в вопросах и ответах»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1. Как называется политический добровольный союз людей, объединённых единством целей, выражения и защиты интересов с помощью политической власти? (Партия).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 2. Назовите способ участия и принятия решения. (Голосование).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 3. Назовите коллегиальные органы, формируемые в сроки, которые установлены законом Республики Беларусь, организующие и обеспечивающие подготовку и проведение выборов. (Избирательные комиссии).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 4. Как называется гражданин Республики Беларусь, обладающий активным избирательным правом? (Избиратель).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 5. Как называется лицо, выбранное избирателями соответствующего избирательного округа в представительный орган государственной власти или орган местного самоуправления на основе всеобщего равного и прямого избирательного права при тайном голосовании? (Депутат).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 6. Как называются печатные, аудиовизуальные и иные материалы, содержащие признаки предвыборной агитации, предназначенные для массового распространения, обнародования в ходе избирательной компании? (Агитационные материалы).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 7. Кто имеет право принимать участие в избирательной кампании? (Граждане, достигшие возраста 18 лет, если они не признаны судимыми и не содержатся в местах лишения свободы).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lastRenderedPageBreak/>
        <w:t xml:space="preserve"> 8. Как называется лицо, назначенное при проведении выборов вести наблюдение за проведением голосования, подведением его итогов, зарегистрированное кандидатом, избирательным объединением, группой избирателей? (Наблюдатель).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 9. Можно ли агитировать за кандидата за день до выборов? (Нет, кроме этого, в течение трёх дней до дня голосования, а также в день голосования не допускается опубликование в СМИ результатов опроса общественного мнения и иных исследований, связанных с выборами).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 10. В каком законе определено твоё избирательное право? (Конституция Республики Беларусь).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 11. Куда и когда надо идти голосовать? </w:t>
      </w:r>
      <w:proofErr w:type="gramStart"/>
      <w:r w:rsidRPr="003723C9">
        <w:rPr>
          <w:rFonts w:ascii="Times New Roman" w:hAnsi="Times New Roman"/>
          <w:sz w:val="28"/>
          <w:szCs w:val="28"/>
        </w:rPr>
        <w:t>(В день выборов надо идти в ближайшую от Вашего дома участковую избирательную комиссию.</w:t>
      </w:r>
      <w:proofErr w:type="gramEnd"/>
      <w:r w:rsidRPr="003723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723C9">
        <w:rPr>
          <w:rFonts w:ascii="Times New Roman" w:hAnsi="Times New Roman"/>
          <w:sz w:val="28"/>
          <w:szCs w:val="28"/>
        </w:rPr>
        <w:t>Голосовать надо в день выборов (или досрочно), о котором сообщают СМИ или персонально уведомляет избирательная комиссия, с 8.00 до 20.00).</w:t>
      </w:r>
      <w:proofErr w:type="gramEnd"/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 12. Что такое электорат? (Это граждане, которым предоставлено право </w:t>
      </w:r>
      <w:proofErr w:type="gramStart"/>
      <w:r w:rsidRPr="003723C9">
        <w:rPr>
          <w:rFonts w:ascii="Times New Roman" w:hAnsi="Times New Roman"/>
          <w:sz w:val="28"/>
          <w:szCs w:val="28"/>
        </w:rPr>
        <w:t>проголосовать</w:t>
      </w:r>
      <w:proofErr w:type="gramEnd"/>
      <w:r w:rsidRPr="003723C9">
        <w:rPr>
          <w:rFonts w:ascii="Times New Roman" w:hAnsi="Times New Roman"/>
          <w:sz w:val="28"/>
          <w:szCs w:val="28"/>
        </w:rPr>
        <w:t xml:space="preserve"> на выборах).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 13. Что такое избирательный бюллетень? (Это документ для голосования с фамилиями кандидатов).</w:t>
      </w:r>
    </w:p>
    <w:p w:rsidR="00830F29" w:rsidRPr="003723C9" w:rsidRDefault="00830F29" w:rsidP="00974CC0">
      <w:pPr>
        <w:spacing w:after="0" w:line="240" w:lineRule="auto"/>
        <w:ind w:firstLine="57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14. Что такое агитация? </w:t>
      </w:r>
      <w:proofErr w:type="gramStart"/>
      <w:r w:rsidRPr="003723C9">
        <w:rPr>
          <w:rFonts w:ascii="Times New Roman" w:hAnsi="Times New Roman"/>
          <w:sz w:val="28"/>
          <w:szCs w:val="28"/>
        </w:rPr>
        <w:t>(Это деятельность, осуществляемая в период избирательной компании, имеющая целью побудить избирателей к голосованию за кандидата, кандидатов, список кандидатов или против него (них).</w:t>
      </w:r>
      <w:proofErr w:type="gramEnd"/>
    </w:p>
    <w:p w:rsidR="00830F29" w:rsidRPr="003723C9" w:rsidRDefault="00830F29" w:rsidP="00830F29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3723C9">
        <w:rPr>
          <w:rFonts w:ascii="Times New Roman" w:hAnsi="Times New Roman"/>
          <w:b/>
          <w:i/>
          <w:sz w:val="28"/>
          <w:szCs w:val="28"/>
        </w:rPr>
        <w:t>Приложение № 3</w:t>
      </w:r>
    </w:p>
    <w:p w:rsidR="00830F29" w:rsidRPr="003723C9" w:rsidRDefault="00830F29" w:rsidP="00830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723C9">
        <w:rPr>
          <w:rFonts w:ascii="Times New Roman" w:hAnsi="Times New Roman"/>
          <w:b/>
          <w:sz w:val="28"/>
          <w:szCs w:val="28"/>
        </w:rPr>
        <w:t>Интерактивная</w:t>
      </w:r>
      <w:proofErr w:type="gramEnd"/>
      <w:r w:rsidRPr="003723C9">
        <w:rPr>
          <w:rFonts w:ascii="Times New Roman" w:hAnsi="Times New Roman"/>
          <w:b/>
          <w:sz w:val="28"/>
          <w:szCs w:val="28"/>
        </w:rPr>
        <w:t xml:space="preserve"> диалог-игра</w:t>
      </w:r>
    </w:p>
    <w:p w:rsidR="00830F29" w:rsidRPr="003723C9" w:rsidRDefault="00830F29" w:rsidP="00830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t xml:space="preserve"> «Ваша гражданская позиция»</w:t>
      </w:r>
    </w:p>
    <w:p w:rsidR="00830F29" w:rsidRPr="003723C9" w:rsidRDefault="00830F29" w:rsidP="00830F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(примерная программа)</w:t>
      </w:r>
    </w:p>
    <w:p w:rsidR="00830F29" w:rsidRPr="003723C9" w:rsidRDefault="00830F29" w:rsidP="00830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Диалог-игра начинается с показа электронной презентации, в которой рекомендуем представить историю избирательного права вообще и в т.ч. Беларуси, отмечена роль молодых в развитие политической жизни страны. </w:t>
      </w:r>
      <w:r w:rsidRPr="003723C9">
        <w:rPr>
          <w:rFonts w:ascii="Times New Roman" w:hAnsi="Times New Roman"/>
          <w:b/>
          <w:sz w:val="28"/>
          <w:szCs w:val="28"/>
        </w:rPr>
        <w:t xml:space="preserve">Первый этап </w:t>
      </w:r>
      <w:proofErr w:type="spellStart"/>
      <w:proofErr w:type="gramStart"/>
      <w:r w:rsidRPr="003723C9">
        <w:rPr>
          <w:rFonts w:ascii="Times New Roman" w:hAnsi="Times New Roman"/>
          <w:b/>
          <w:sz w:val="28"/>
          <w:szCs w:val="28"/>
        </w:rPr>
        <w:t>диалог-игры</w:t>
      </w:r>
      <w:proofErr w:type="spellEnd"/>
      <w:proofErr w:type="gramEnd"/>
      <w:r w:rsidRPr="003723C9">
        <w:rPr>
          <w:rFonts w:ascii="Times New Roman" w:hAnsi="Times New Roman"/>
          <w:b/>
          <w:sz w:val="28"/>
          <w:szCs w:val="28"/>
        </w:rPr>
        <w:t xml:space="preserve"> называется «Визитка».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В нём молодые люди представляют свою команду, формулируют цели и задачи своей «политической партии». На данном этапе игры участникам предоставляется возможность продемонстрировать свои творческие способности. 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t xml:space="preserve">На втором этапе участники должны ответить на вопросы правовой тематики. 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b/>
          <w:sz w:val="28"/>
          <w:szCs w:val="28"/>
        </w:rPr>
        <w:t>Последняя часть мероприятия – творческий конкурс – «Представление кандидата».</w:t>
      </w:r>
      <w:r w:rsidRPr="003723C9">
        <w:rPr>
          <w:rFonts w:ascii="Times New Roman" w:hAnsi="Times New Roman"/>
          <w:sz w:val="28"/>
          <w:szCs w:val="28"/>
        </w:rPr>
        <w:t xml:space="preserve"> Юные кандидаты от каждой команды должны представить свою программу по улучшению жизни родного края, всей страны.</w:t>
      </w: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0F2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0F2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0F29" w:rsidRPr="003723C9" w:rsidRDefault="00830F29" w:rsidP="00830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0F29" w:rsidRDefault="00830F29" w:rsidP="00830F29">
      <w:pPr>
        <w:tabs>
          <w:tab w:val="left" w:pos="42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0F29" w:rsidRDefault="00830F29" w:rsidP="00830F29">
      <w:pPr>
        <w:tabs>
          <w:tab w:val="left" w:pos="42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0F29" w:rsidRDefault="00830F29" w:rsidP="00830F29">
      <w:pPr>
        <w:tabs>
          <w:tab w:val="left" w:pos="42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0F29" w:rsidRDefault="00830F29" w:rsidP="00830F29">
      <w:pPr>
        <w:tabs>
          <w:tab w:val="left" w:pos="42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0F29" w:rsidRDefault="00830F29" w:rsidP="00830F29">
      <w:pPr>
        <w:tabs>
          <w:tab w:val="left" w:pos="42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0F29" w:rsidRDefault="00830F29" w:rsidP="00830F29">
      <w:pPr>
        <w:tabs>
          <w:tab w:val="left" w:pos="42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0F29" w:rsidRDefault="00830F29" w:rsidP="00830F29">
      <w:pPr>
        <w:tabs>
          <w:tab w:val="left" w:pos="42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0F29" w:rsidRDefault="00830F29" w:rsidP="00830F29">
      <w:pPr>
        <w:tabs>
          <w:tab w:val="left" w:pos="42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0F29" w:rsidRDefault="00830F29" w:rsidP="00830F29">
      <w:pPr>
        <w:tabs>
          <w:tab w:val="left" w:pos="42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0F29" w:rsidRDefault="00830F29" w:rsidP="00830F29">
      <w:pPr>
        <w:tabs>
          <w:tab w:val="left" w:pos="42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0F29" w:rsidRPr="003723C9" w:rsidRDefault="00830F29" w:rsidP="00830F29">
      <w:pPr>
        <w:tabs>
          <w:tab w:val="left" w:pos="42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0F29" w:rsidRPr="00161770" w:rsidRDefault="00830F29" w:rsidP="00830F2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61770">
        <w:rPr>
          <w:rFonts w:ascii="Times New Roman" w:hAnsi="Times New Roman"/>
          <w:b/>
          <w:sz w:val="36"/>
          <w:szCs w:val="36"/>
        </w:rPr>
        <w:t>Выборы Президента Республики Беларусь</w:t>
      </w:r>
    </w:p>
    <w:p w:rsidR="00830F29" w:rsidRPr="003723C9" w:rsidRDefault="00830F29" w:rsidP="00830F2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4CC0" w:rsidRDefault="00830F29" w:rsidP="00830F2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Методические рекомендации библиотекам по организации </w:t>
      </w:r>
    </w:p>
    <w:p w:rsidR="00830F29" w:rsidRPr="003723C9" w:rsidRDefault="00830F29" w:rsidP="00830F29">
      <w:pPr>
        <w:tabs>
          <w:tab w:val="left" w:pos="4200"/>
        </w:tabs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книжно-информационных выставок и мероприятий к выборам През</w:t>
      </w:r>
      <w:r w:rsidR="006C121D">
        <w:rPr>
          <w:rFonts w:ascii="Times New Roman" w:hAnsi="Times New Roman"/>
          <w:sz w:val="28"/>
          <w:szCs w:val="28"/>
        </w:rPr>
        <w:t>идента Республики Беларусь – 202</w:t>
      </w:r>
      <w:r w:rsidRPr="003723C9">
        <w:rPr>
          <w:rFonts w:ascii="Times New Roman" w:hAnsi="Times New Roman"/>
          <w:sz w:val="28"/>
          <w:szCs w:val="28"/>
        </w:rPr>
        <w:t xml:space="preserve">5 </w:t>
      </w:r>
    </w:p>
    <w:p w:rsidR="00830F29" w:rsidRPr="003723C9" w:rsidRDefault="00830F29" w:rsidP="00830F2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0F29" w:rsidRPr="003723C9" w:rsidRDefault="00830F29" w:rsidP="00830F29">
      <w:pPr>
        <w:tabs>
          <w:tab w:val="left" w:pos="4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0F29" w:rsidRPr="003723C9" w:rsidRDefault="00830F29" w:rsidP="00830F29">
      <w:pPr>
        <w:tabs>
          <w:tab w:val="left" w:pos="4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0F29" w:rsidRDefault="00830F29" w:rsidP="00830F29">
      <w:pPr>
        <w:tabs>
          <w:tab w:val="left" w:pos="4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0F29" w:rsidRPr="003723C9" w:rsidRDefault="00830F29" w:rsidP="00830F29">
      <w:pPr>
        <w:tabs>
          <w:tab w:val="left" w:pos="4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0F29" w:rsidRPr="003723C9" w:rsidRDefault="00830F29" w:rsidP="00830F29">
      <w:pPr>
        <w:tabs>
          <w:tab w:val="left" w:pos="4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0F29" w:rsidRPr="00F92780" w:rsidRDefault="00830F29" w:rsidP="00830F2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Составитель</w:t>
      </w:r>
      <w:r>
        <w:rPr>
          <w:rFonts w:ascii="Times New Roman" w:hAnsi="Times New Roman"/>
          <w:sz w:val="28"/>
          <w:szCs w:val="28"/>
        </w:rPr>
        <w:t>:</w:t>
      </w:r>
    </w:p>
    <w:p w:rsidR="00830F29" w:rsidRPr="003723C9" w:rsidRDefault="00830F29" w:rsidP="00830F2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Любавина Олеся Валентиновна</w:t>
      </w:r>
    </w:p>
    <w:p w:rsidR="00830F29" w:rsidRPr="003723C9" w:rsidRDefault="00830F29" w:rsidP="00830F2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0F29" w:rsidRPr="003723C9" w:rsidRDefault="00830F29" w:rsidP="00830F2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0F29" w:rsidRPr="003723C9" w:rsidRDefault="00830F29" w:rsidP="00830F2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0F29" w:rsidRPr="003723C9" w:rsidRDefault="00830F29" w:rsidP="00830F2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0F29" w:rsidRPr="003723C9" w:rsidRDefault="00830F29" w:rsidP="00830F2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0F29" w:rsidRDefault="00830F29" w:rsidP="00830F2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0F29" w:rsidRPr="003723C9" w:rsidRDefault="00830F29" w:rsidP="00830F2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0F29" w:rsidRPr="003723C9" w:rsidRDefault="00830F29" w:rsidP="00830F2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0F29" w:rsidRPr="003723C9" w:rsidRDefault="00830F29" w:rsidP="00830F2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Государственное учреждение культуры</w:t>
      </w:r>
    </w:p>
    <w:p w:rsidR="00830F29" w:rsidRPr="003723C9" w:rsidRDefault="00830F29" w:rsidP="00830F2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Логойская районная центральная библиотека</w:t>
      </w:r>
      <w:r w:rsidRPr="003723C9">
        <w:rPr>
          <w:rFonts w:ascii="Times New Roman" w:hAnsi="Times New Roman"/>
          <w:sz w:val="28"/>
          <w:szCs w:val="28"/>
        </w:rPr>
        <w:t>»</w:t>
      </w:r>
    </w:p>
    <w:p w:rsidR="00830F29" w:rsidRPr="003723C9" w:rsidRDefault="00830F29" w:rsidP="00830F2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23141</w:t>
      </w:r>
      <w:r w:rsidRPr="003723C9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Логойск, ул. Харченко, 31</w:t>
      </w:r>
    </w:p>
    <w:p w:rsidR="00830F29" w:rsidRPr="003723C9" w:rsidRDefault="00830F29" w:rsidP="00830F2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23C9">
        <w:rPr>
          <w:rFonts w:ascii="Times New Roman" w:hAnsi="Times New Roman"/>
          <w:sz w:val="28"/>
          <w:szCs w:val="28"/>
        </w:rPr>
        <w:t xml:space="preserve">Телефон: </w:t>
      </w:r>
      <w:r>
        <w:rPr>
          <w:rFonts w:ascii="Times New Roman" w:hAnsi="Times New Roman"/>
          <w:sz w:val="28"/>
          <w:szCs w:val="28"/>
        </w:rPr>
        <w:t>(</w:t>
      </w:r>
      <w:r w:rsidRPr="003723C9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01774) 53-8-96</w:t>
      </w:r>
    </w:p>
    <w:p w:rsidR="00830F29" w:rsidRPr="009D20A3" w:rsidRDefault="00830F29" w:rsidP="00830F29">
      <w:pPr>
        <w:tabs>
          <w:tab w:val="left" w:pos="42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4E5CE7">
        <w:rPr>
          <w:rFonts w:ascii="Times New Roman" w:hAnsi="Times New Roman"/>
          <w:sz w:val="28"/>
          <w:szCs w:val="28"/>
        </w:rPr>
        <w:t>e</w:t>
      </w:r>
      <w:r w:rsidRPr="009D20A3">
        <w:rPr>
          <w:rFonts w:ascii="Times New Roman" w:hAnsi="Times New Roman"/>
          <w:sz w:val="28"/>
          <w:szCs w:val="28"/>
        </w:rPr>
        <w:t>-</w:t>
      </w:r>
      <w:r w:rsidRPr="004E5CE7">
        <w:rPr>
          <w:rFonts w:ascii="Times New Roman" w:hAnsi="Times New Roman"/>
          <w:sz w:val="28"/>
          <w:szCs w:val="28"/>
        </w:rPr>
        <w:t>mail</w:t>
      </w:r>
      <w:r w:rsidRPr="009D20A3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EC1AB5">
          <w:rPr>
            <w:rStyle w:val="a5"/>
            <w:rFonts w:ascii="Times New Roman" w:hAnsi="Times New Roman"/>
            <w:sz w:val="28"/>
            <w:szCs w:val="28"/>
          </w:rPr>
          <w:t>lgmetod</w:t>
        </w:r>
        <w:r w:rsidRPr="009D20A3">
          <w:rPr>
            <w:rStyle w:val="a5"/>
            <w:rFonts w:ascii="Times New Roman" w:hAnsi="Times New Roman"/>
            <w:sz w:val="28"/>
            <w:szCs w:val="28"/>
          </w:rPr>
          <w:t>@</w:t>
        </w:r>
        <w:r w:rsidRPr="00EC1AB5">
          <w:rPr>
            <w:rStyle w:val="a5"/>
            <w:rFonts w:ascii="Times New Roman" w:hAnsi="Times New Roman"/>
            <w:sz w:val="28"/>
            <w:szCs w:val="28"/>
          </w:rPr>
          <w:t>logoysk</w:t>
        </w:r>
        <w:r w:rsidRPr="009D20A3">
          <w:rPr>
            <w:rStyle w:val="a5"/>
            <w:rFonts w:ascii="Times New Roman" w:hAnsi="Times New Roman"/>
            <w:sz w:val="28"/>
            <w:szCs w:val="28"/>
          </w:rPr>
          <w:t>.</w:t>
        </w:r>
        <w:r w:rsidRPr="00EC1AB5">
          <w:rPr>
            <w:rStyle w:val="a5"/>
            <w:rFonts w:ascii="Times New Roman" w:hAnsi="Times New Roman"/>
            <w:sz w:val="28"/>
            <w:szCs w:val="28"/>
          </w:rPr>
          <w:t>gov</w:t>
        </w:r>
        <w:r w:rsidRPr="009D20A3">
          <w:rPr>
            <w:rStyle w:val="a5"/>
            <w:rFonts w:ascii="Times New Roman" w:hAnsi="Times New Roman"/>
            <w:sz w:val="28"/>
            <w:szCs w:val="28"/>
          </w:rPr>
          <w:t>.</w:t>
        </w:r>
        <w:r w:rsidRPr="00EC1AB5">
          <w:rPr>
            <w:rStyle w:val="a5"/>
            <w:rFonts w:ascii="Times New Roman" w:hAnsi="Times New Roman"/>
            <w:sz w:val="28"/>
            <w:szCs w:val="28"/>
          </w:rPr>
          <w:t>by</w:t>
        </w:r>
      </w:hyperlink>
    </w:p>
    <w:p w:rsidR="00830F29" w:rsidRPr="00F92780" w:rsidRDefault="00830F29" w:rsidP="00830F29">
      <w:pPr>
        <w:tabs>
          <w:tab w:val="left" w:pos="4200"/>
        </w:tabs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C</w:t>
      </w:r>
      <w:proofErr w:type="gramEnd"/>
      <w:r>
        <w:rPr>
          <w:rFonts w:ascii="Times New Roman" w:hAnsi="Times New Roman"/>
          <w:sz w:val="28"/>
          <w:szCs w:val="28"/>
        </w:rPr>
        <w:t>айт</w:t>
      </w:r>
      <w:proofErr w:type="spellEnd"/>
      <w:r>
        <w:rPr>
          <w:rFonts w:ascii="Times New Roman" w:hAnsi="Times New Roman"/>
          <w:sz w:val="28"/>
          <w:szCs w:val="28"/>
        </w:rPr>
        <w:t>: https://loglib.by</w:t>
      </w:r>
    </w:p>
    <w:p w:rsidR="00830F29" w:rsidRDefault="00830F29" w:rsidP="00830F2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830F29" w:rsidRDefault="00830F29" w:rsidP="00830F2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sectPr w:rsidR="00830F29" w:rsidSect="0039621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088" w:rsidRDefault="00662088" w:rsidP="00E61F54">
      <w:pPr>
        <w:spacing w:after="0" w:line="240" w:lineRule="auto"/>
      </w:pPr>
      <w:r>
        <w:separator/>
      </w:r>
    </w:p>
  </w:endnote>
  <w:endnote w:type="continuationSeparator" w:id="1">
    <w:p w:rsidR="00662088" w:rsidRDefault="00662088" w:rsidP="00E6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6414"/>
      <w:docPartObj>
        <w:docPartGallery w:val="Page Numbers (Bottom of Page)"/>
        <w:docPartUnique/>
      </w:docPartObj>
    </w:sdtPr>
    <w:sdtContent>
      <w:p w:rsidR="00E61F54" w:rsidRDefault="003F50D7">
        <w:pPr>
          <w:pStyle w:val="a8"/>
          <w:jc w:val="center"/>
        </w:pPr>
        <w:fldSimple w:instr=" PAGE   \* MERGEFORMAT ">
          <w:r w:rsidR="00974CC0">
            <w:rPr>
              <w:noProof/>
            </w:rPr>
            <w:t>11</w:t>
          </w:r>
        </w:fldSimple>
      </w:p>
    </w:sdtContent>
  </w:sdt>
  <w:p w:rsidR="00E61F54" w:rsidRDefault="00E61F5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088" w:rsidRDefault="00662088" w:rsidP="00E61F54">
      <w:pPr>
        <w:spacing w:after="0" w:line="240" w:lineRule="auto"/>
      </w:pPr>
      <w:r>
        <w:separator/>
      </w:r>
    </w:p>
  </w:footnote>
  <w:footnote w:type="continuationSeparator" w:id="1">
    <w:p w:rsidR="00662088" w:rsidRDefault="00662088" w:rsidP="00E61F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676FB"/>
    <w:rsid w:val="003676FB"/>
    <w:rsid w:val="00396218"/>
    <w:rsid w:val="003F50D7"/>
    <w:rsid w:val="00617397"/>
    <w:rsid w:val="00662088"/>
    <w:rsid w:val="006C121D"/>
    <w:rsid w:val="00805C01"/>
    <w:rsid w:val="00830F29"/>
    <w:rsid w:val="00974CC0"/>
    <w:rsid w:val="00E6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0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0F29"/>
    <w:rPr>
      <w:b/>
      <w:bCs/>
    </w:rPr>
  </w:style>
  <w:style w:type="character" w:styleId="a5">
    <w:name w:val="Hyperlink"/>
    <w:basedOn w:val="a0"/>
    <w:uiPriority w:val="99"/>
    <w:unhideWhenUsed/>
    <w:rsid w:val="00830F29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6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1F54"/>
  </w:style>
  <w:style w:type="paragraph" w:styleId="a8">
    <w:name w:val="footer"/>
    <w:basedOn w:val="a"/>
    <w:link w:val="a9"/>
    <w:uiPriority w:val="99"/>
    <w:unhideWhenUsed/>
    <w:rsid w:val="00E6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F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gmetod@logoysk.go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2904</Words>
  <Characters>16556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2025-01-16T10:28:00Z</dcterms:created>
  <dcterms:modified xsi:type="dcterms:W3CDTF">2025-01-20T06:49:00Z</dcterms:modified>
</cp:coreProperties>
</file>